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32"/>
          <w:szCs w:val="32"/>
        </w:rPr>
      </w:pPr>
      <w:r>
        <w:rPr>
          <w:rFonts w:cs="Times New Roman"/>
          <w:b/>
          <w:color w:val="000000"/>
          <w:sz w:val="32"/>
          <w:szCs w:val="32"/>
          <w:u w:val="single"/>
        </w:rPr>
        <w:t>Název vyučovacího předmětu</w:t>
      </w:r>
      <w:r>
        <w:rPr>
          <w:rFonts w:cs="Times New Roman"/>
          <w:color w:val="000000"/>
          <w:sz w:val="32"/>
          <w:szCs w:val="32"/>
        </w:rPr>
        <w:t xml:space="preserve">:  </w:t>
      </w:r>
      <w:r>
        <w:rPr>
          <w:rFonts w:cs="Times New Roman"/>
          <w:b/>
          <w:color w:val="000000"/>
          <w:sz w:val="32"/>
          <w:szCs w:val="32"/>
        </w:rPr>
        <w:t>PRACOVNÍ ČINNOSTI</w:t>
      </w: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cs="Times New Roman"/>
          <w:color w:val="000000"/>
          <w:sz w:val="32"/>
          <w:szCs w:val="32"/>
        </w:rPr>
      </w:pP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32"/>
          <w:szCs w:val="32"/>
        </w:rPr>
      </w:pPr>
      <w:proofErr w:type="gramStart"/>
      <w:r>
        <w:rPr>
          <w:rFonts w:cs="Times New Roman"/>
          <w:b/>
          <w:color w:val="000000"/>
          <w:sz w:val="32"/>
          <w:szCs w:val="32"/>
        </w:rPr>
        <w:t>Charakteristika  vyučovacího</w:t>
      </w:r>
      <w:proofErr w:type="gramEnd"/>
      <w:r>
        <w:rPr>
          <w:rFonts w:cs="Times New Roman"/>
          <w:b/>
          <w:color w:val="000000"/>
          <w:sz w:val="32"/>
          <w:szCs w:val="32"/>
        </w:rPr>
        <w:t xml:space="preserve">  předmětu</w:t>
      </w: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32"/>
          <w:szCs w:val="32"/>
        </w:rPr>
      </w:pP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</w:rPr>
      </w:pPr>
      <w:r>
        <w:rPr>
          <w:rFonts w:cs="Times New Roman"/>
          <w:color w:val="000000"/>
          <w:sz w:val="32"/>
          <w:szCs w:val="32"/>
        </w:rPr>
        <w:t xml:space="preserve">   </w:t>
      </w:r>
      <w:r>
        <w:rPr>
          <w:rFonts w:cs="Times New Roman"/>
          <w:color w:val="000000"/>
        </w:rPr>
        <w:t>Vyučovací předmět pracovní činnosti je zařazen samostatně v 1. -5. ročníku v hodinové dotaci 1 h týdně.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Je rozdělen na čtyři tematické </w:t>
      </w:r>
      <w:proofErr w:type="gramStart"/>
      <w:r>
        <w:rPr>
          <w:rFonts w:cs="Times New Roman"/>
          <w:color w:val="000000"/>
        </w:rPr>
        <w:t xml:space="preserve">okruhy  : </w:t>
      </w:r>
      <w:r>
        <w:rPr>
          <w:rFonts w:cs="Times New Roman"/>
          <w:i/>
          <w:color w:val="000000"/>
        </w:rPr>
        <w:t>Práce</w:t>
      </w:r>
      <w:proofErr w:type="gramEnd"/>
      <w:r>
        <w:rPr>
          <w:rFonts w:cs="Times New Roman"/>
          <w:i/>
          <w:color w:val="000000"/>
        </w:rPr>
        <w:t xml:space="preserve"> s drobným materiálem, Konstrukční činnosti, Pěstitelské práce </w:t>
      </w:r>
      <w:r>
        <w:rPr>
          <w:rFonts w:cs="Times New Roman"/>
          <w:i/>
          <w:color w:val="000000"/>
        </w:rPr>
        <w:br/>
      </w:r>
      <w:r>
        <w:rPr>
          <w:rFonts w:cs="Times New Roman"/>
          <w:color w:val="000000"/>
        </w:rPr>
        <w:t>a</w:t>
      </w:r>
      <w:r>
        <w:rPr>
          <w:rFonts w:cs="Times New Roman"/>
          <w:i/>
          <w:color w:val="000000"/>
        </w:rPr>
        <w:t xml:space="preserve"> Příprava pokrmů.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Oblast </w:t>
      </w:r>
      <w:r>
        <w:rPr>
          <w:rFonts w:cs="Times New Roman"/>
          <w:b/>
          <w:color w:val="000000"/>
        </w:rPr>
        <w:t>Člověk a svět práce</w:t>
      </w:r>
      <w:r>
        <w:rPr>
          <w:rFonts w:cs="Times New Roman"/>
          <w:color w:val="000000"/>
        </w:rPr>
        <w:t xml:space="preserve"> postihuje široké spektrum pracovních činností a technologií, vede žáky k získání základních uživatelských dovedností v různých oborech lidské činnosti a přispívá k vytváření životní a profesní orientace žáků.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Vzdělávací oblast se cíleně zaměřuje na praktické pracovní dovednosti a návyky a doplňuje celé základní vzdělání o důležitou složku nezbytnou pro uplatnění člověka v dalším životě a ve společnosti.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Žáci se učí pracovat s různými materiály a osvojují si základní pracovní dovednosti a návyky. Učí se plánovat, organizovat a hodnotit pracovní činnost samostatně i v týmu. Ve všech tematických okruzích jsou žáci soustavně vedeni k dodržování zásad bezpečnosti a hygieny při práci.  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   </w:t>
      </w:r>
      <w:r>
        <w:rPr>
          <w:rFonts w:cs="Times New Roman"/>
          <w:color w:val="000000"/>
        </w:rPr>
        <w:t>Předmět pracovní činnosti zahrnuje průřezová témata osobnostní a sociální výchovy, environmentální výchovy a multikulturní výchovy.</w:t>
      </w:r>
    </w:p>
    <w:p w:rsidR="00F93CA2" w:rsidRDefault="00F93CA2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F93CA2" w:rsidRDefault="00F93CA2" w:rsidP="00F93CA2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ind w:leftChars="0" w:firstLineChars="0"/>
        <w:rPr>
          <w:rFonts w:ascii="TimesNewRomanPSMT" w:eastAsia="TimesNewRomanPSMT" w:cs="TimesNewRomanPSMT"/>
          <w:color w:val="00B050"/>
        </w:rPr>
      </w:pPr>
      <w:r w:rsidRPr="00F93CA2">
        <w:rPr>
          <w:color w:val="00B050"/>
        </w:rPr>
        <w:t>V předmětu Člověk a jeho svět využívá digitální kompetence (digitální technologie) k zautomatizování činnosti, ke zjednodušení svých pracovních postupů a ke zkvalitnění výsledků práce.</w:t>
      </w:r>
      <w:r>
        <w:rPr>
          <w:color w:val="00B050"/>
        </w:rPr>
        <w:t xml:space="preserve"> </w:t>
      </w:r>
    </w:p>
    <w:p w:rsidR="00F93CA2" w:rsidRDefault="00F93CA2" w:rsidP="00F93CA2">
      <w:pPr>
        <w:tabs>
          <w:tab w:val="left" w:pos="360"/>
        </w:tabs>
        <w:spacing w:line="240" w:lineRule="auto"/>
        <w:ind w:leftChars="0" w:left="0" w:firstLineChars="0" w:firstLine="0"/>
        <w:rPr>
          <w:rFonts w:cs="Times New Roman"/>
          <w:color w:val="00B050"/>
        </w:rPr>
      </w:pPr>
    </w:p>
    <w:p w:rsidR="00F93CA2" w:rsidRDefault="00F93CA2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32"/>
          <w:szCs w:val="32"/>
        </w:rPr>
      </w:pP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32"/>
          <w:szCs w:val="32"/>
        </w:rPr>
      </w:pPr>
      <w:r>
        <w:rPr>
          <w:rFonts w:cs="Times New Roman"/>
          <w:b/>
          <w:color w:val="000000"/>
          <w:sz w:val="32"/>
          <w:szCs w:val="32"/>
        </w:rPr>
        <w:t>Cílové zaměření vyučovacího předmětu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32"/>
          <w:szCs w:val="32"/>
        </w:rPr>
      </w:pPr>
      <w:r>
        <w:rPr>
          <w:rFonts w:cs="Times New Roman"/>
          <w:b/>
          <w:color w:val="000000"/>
          <w:sz w:val="32"/>
          <w:szCs w:val="32"/>
        </w:rPr>
        <w:t xml:space="preserve">   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</w:rPr>
      </w:pPr>
      <w:r>
        <w:rPr>
          <w:rFonts w:cs="Times New Roman"/>
          <w:b/>
          <w:color w:val="000000"/>
          <w:sz w:val="32"/>
          <w:szCs w:val="32"/>
        </w:rPr>
        <w:t xml:space="preserve">   </w:t>
      </w:r>
      <w:r>
        <w:rPr>
          <w:rFonts w:cs="Times New Roman"/>
          <w:color w:val="000000"/>
        </w:rPr>
        <w:t xml:space="preserve">Vzdělávání v této oblasti směřuje k utváření a rozvíjení všech klíčových kompetencí </w:t>
      </w:r>
      <w:proofErr w:type="gramStart"/>
      <w:r>
        <w:rPr>
          <w:rFonts w:cs="Times New Roman"/>
          <w:color w:val="000000"/>
        </w:rPr>
        <w:t>žáků , především</w:t>
      </w:r>
      <w:proofErr w:type="gramEnd"/>
      <w:r>
        <w:rPr>
          <w:rFonts w:cs="Times New Roman"/>
          <w:color w:val="000000"/>
        </w:rPr>
        <w:t xml:space="preserve"> kompetencí pracovních tím, že vede žáky k :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proofErr w:type="gramStart"/>
      <w:r>
        <w:rPr>
          <w:rFonts w:cs="Times New Roman"/>
          <w:color w:val="000000"/>
        </w:rPr>
        <w:t>-  pozitivnímu</w:t>
      </w:r>
      <w:proofErr w:type="gramEnd"/>
      <w:r>
        <w:rPr>
          <w:rFonts w:cs="Times New Roman"/>
          <w:color w:val="000000"/>
        </w:rPr>
        <w:t xml:space="preserve"> vztahu k práci a k odpovědnosti za kvalitu svých i společných výsledků práce</w:t>
      </w: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      - </w:t>
      </w:r>
      <w:r>
        <w:rPr>
          <w:rFonts w:cs="Times New Roman"/>
          <w:color w:val="000000"/>
        </w:rPr>
        <w:t>osvojení základních pracovních dovedností a návyků z různých pracovních oblastí, k organizaci a plánování práce a k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používání vhodných nástrojů, nářadí a pomůcek při práci i v běžném životě</w:t>
      </w: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lastRenderedPageBreak/>
        <w:t xml:space="preserve">   </w:t>
      </w:r>
      <w:proofErr w:type="gramStart"/>
      <w:r>
        <w:rPr>
          <w:rFonts w:cs="Times New Roman"/>
          <w:b/>
          <w:color w:val="000000"/>
        </w:rPr>
        <w:t xml:space="preserve">-   </w:t>
      </w:r>
      <w:r>
        <w:rPr>
          <w:rFonts w:cs="Times New Roman"/>
          <w:color w:val="000000"/>
        </w:rPr>
        <w:t>vytrvalosti</w:t>
      </w:r>
      <w:proofErr w:type="gramEnd"/>
      <w:r>
        <w:rPr>
          <w:rFonts w:cs="Times New Roman"/>
          <w:color w:val="000000"/>
        </w:rPr>
        <w:t xml:space="preserve"> a soustavnosti při plnění zadaných úkolů, k uplatňování tvořivosti a vlastních nápadů při pracovní činnosti </w:t>
      </w:r>
      <w:r>
        <w:rPr>
          <w:rFonts w:cs="Times New Roman"/>
          <w:color w:val="000000"/>
        </w:rPr>
        <w:br/>
        <w:t xml:space="preserve">      a k vynakládání úsilí na dosažení kvalitního výsledku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</w:t>
      </w:r>
      <w:proofErr w:type="gramStart"/>
      <w:r>
        <w:rPr>
          <w:rFonts w:cs="Times New Roman"/>
          <w:color w:val="000000"/>
        </w:rPr>
        <w:t>-  poznání</w:t>
      </w:r>
      <w:proofErr w:type="gramEnd"/>
      <w:r>
        <w:rPr>
          <w:rFonts w:cs="Times New Roman"/>
          <w:color w:val="000000"/>
        </w:rPr>
        <w:t xml:space="preserve">, že technika jako významná součást lidské kultury je vždy úzce spojena s pracovní činností člověka </w:t>
      </w:r>
      <w:r>
        <w:rPr>
          <w:rFonts w:cs="Times New Roman"/>
          <w:color w:val="000000"/>
        </w:rPr>
        <w:br/>
        <w:t xml:space="preserve">      a s životním prostředím</w:t>
      </w: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   -  </w:t>
      </w:r>
      <w:r>
        <w:rPr>
          <w:rFonts w:cs="Times New Roman"/>
          <w:color w:val="000000"/>
        </w:rPr>
        <w:t xml:space="preserve">chápání práce a pracovní činnosti </w:t>
      </w:r>
      <w:proofErr w:type="gramStart"/>
      <w:r>
        <w:rPr>
          <w:rFonts w:cs="Times New Roman"/>
          <w:color w:val="000000"/>
        </w:rPr>
        <w:t>jako  příležitosti</w:t>
      </w:r>
      <w:proofErr w:type="gramEnd"/>
      <w:r>
        <w:rPr>
          <w:rFonts w:cs="Times New Roman"/>
          <w:color w:val="000000"/>
        </w:rPr>
        <w:t xml:space="preserve"> k seberealizaci</w:t>
      </w: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Předmětem se prolínají všechna průřezová témata: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VDO – slušné, odpovědné a tolerantní jednání, společná komunikace, kolektivní práce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OSV – rozvíjení dovedností a schopností, vztah k životnímu prostředí, kolektivní práce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EV- ekologická </w:t>
      </w:r>
      <w:proofErr w:type="spellStart"/>
      <w:proofErr w:type="gramStart"/>
      <w:r>
        <w:rPr>
          <w:rFonts w:cs="Times New Roman"/>
          <w:color w:val="000000"/>
        </w:rPr>
        <w:t>problematika,třídění</w:t>
      </w:r>
      <w:proofErr w:type="spellEnd"/>
      <w:proofErr w:type="gramEnd"/>
      <w:r>
        <w:rPr>
          <w:rFonts w:cs="Times New Roman"/>
          <w:color w:val="000000"/>
        </w:rPr>
        <w:t xml:space="preserve"> odpadů, zlepšování životního prostředí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MDV – využití tisku, rozhlasu, televize a internetu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EGS – seznámení se s činností nadnárodních firem (exkurze), zahraniční kuchyně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MKV – harmonizace vztahů – kolektivní práce</w:t>
      </w: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Hodnocení žáka sleduje schopnost reagovat na pokyny, dodržovat technologický postup při práci, dodržovat zásady bezpečnosti práce a výsledek práce.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Cílem hodnocení je motivace k další práci a odstranění nedostatků a chyb.</w:t>
      </w: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32"/>
          <w:szCs w:val="32"/>
        </w:rPr>
      </w:pPr>
      <w:r>
        <w:rPr>
          <w:rFonts w:cs="Times New Roman"/>
          <w:b/>
          <w:color w:val="000000"/>
          <w:sz w:val="32"/>
          <w:szCs w:val="32"/>
        </w:rPr>
        <w:t>Formy realizace</w:t>
      </w: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6AA84F"/>
          <w:shd w:val="clear" w:color="auto" w:fill="FFF2CC"/>
        </w:rPr>
      </w:pPr>
      <w:r>
        <w:rPr>
          <w:rFonts w:cs="Times New Roman"/>
          <w:color w:val="000000"/>
        </w:rPr>
        <w:t xml:space="preserve">Vyučovací hodina  - samostatná a skupinová práce, výzdoba školy, příprava dárků budoucím </w:t>
      </w:r>
      <w:r>
        <w:rPr>
          <w:rFonts w:cs="Times New Roman"/>
        </w:rPr>
        <w:t>prvňáčkům</w:t>
      </w:r>
      <w:r>
        <w:rPr>
          <w:rFonts w:cs="Times New Roman"/>
          <w:color w:val="000000"/>
        </w:rPr>
        <w:t xml:space="preserve">, návštěva </w:t>
      </w:r>
      <w:proofErr w:type="gramStart"/>
      <w:r>
        <w:rPr>
          <w:rFonts w:cs="Times New Roman"/>
          <w:color w:val="000000"/>
        </w:rPr>
        <w:t>výstav , besed</w:t>
      </w:r>
      <w:proofErr w:type="gramEnd"/>
      <w:r>
        <w:rPr>
          <w:rFonts w:cs="Times New Roman"/>
          <w:color w:val="000000"/>
        </w:rPr>
        <w:t xml:space="preserve"> a </w:t>
      </w:r>
      <w:r>
        <w:rPr>
          <w:rFonts w:cs="Times New Roman"/>
        </w:rPr>
        <w:t>příležitostných</w:t>
      </w:r>
      <w:r>
        <w:rPr>
          <w:rFonts w:cs="Times New Roman"/>
          <w:color w:val="000000"/>
        </w:rPr>
        <w:t xml:space="preserve"> akcí dle aktuální nabídky po schválení vedením školy </w:t>
      </w: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6AA84F"/>
        </w:rPr>
      </w:pPr>
      <w:r>
        <w:rPr>
          <w:rFonts w:cs="Times New Roman"/>
          <w:color w:val="6AA84F"/>
        </w:rPr>
        <w:t>Příležitostné výstavy a zdobení mimoškolních prostor.</w:t>
      </w: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</w:t>
      </w: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zpracovaly: Balcarová, </w:t>
      </w:r>
      <w:proofErr w:type="spellStart"/>
      <w:r>
        <w:rPr>
          <w:rFonts w:cs="Times New Roman"/>
          <w:color w:val="000000"/>
        </w:rPr>
        <w:t>Tylšová</w:t>
      </w:r>
      <w:proofErr w:type="spellEnd"/>
      <w:r>
        <w:rPr>
          <w:rFonts w:cs="Times New Roman"/>
          <w:color w:val="000000"/>
        </w:rPr>
        <w:t xml:space="preserve"> Eva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upravila k </w:t>
      </w:r>
      <w:proofErr w:type="gramStart"/>
      <w:r>
        <w:rPr>
          <w:rFonts w:cs="Times New Roman"/>
          <w:color w:val="000000"/>
        </w:rPr>
        <w:t>1.9.2015</w:t>
      </w:r>
      <w:proofErr w:type="gramEnd"/>
      <w:r>
        <w:rPr>
          <w:rFonts w:cs="Times New Roman"/>
          <w:color w:val="000000"/>
        </w:rPr>
        <w:t xml:space="preserve">:  </w:t>
      </w:r>
      <w:proofErr w:type="spellStart"/>
      <w:r>
        <w:rPr>
          <w:rFonts w:cs="Times New Roman"/>
          <w:color w:val="000000"/>
        </w:rPr>
        <w:t>Kolisková</w:t>
      </w:r>
      <w:proofErr w:type="spellEnd"/>
      <w:r>
        <w:rPr>
          <w:rFonts w:cs="Times New Roman"/>
          <w:color w:val="000000"/>
        </w:rPr>
        <w:t xml:space="preserve"> R.</w:t>
      </w:r>
    </w:p>
    <w:p w:rsidR="00AD16F2" w:rsidRDefault="00AD16F2" w:rsidP="00AD16F2">
      <w:pPr>
        <w:ind w:left="0" w:hanging="2"/>
      </w:pPr>
      <w:r>
        <w:t xml:space="preserve">Kontrola a aktualizace k 5. 9. 2022 </w:t>
      </w:r>
      <w:proofErr w:type="spellStart"/>
      <w:r>
        <w:t>Tollarová</w:t>
      </w:r>
      <w:proofErr w:type="spellEnd"/>
      <w:r>
        <w:t>, Stodůlková</w:t>
      </w:r>
    </w:p>
    <w:p w:rsidR="00AD16F2" w:rsidRDefault="00AD16F2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bookmarkStart w:id="0" w:name="_GoBack"/>
      <w:bookmarkEnd w:id="0"/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Kontrola a aktualizace k 27. 9. 2019: Bartošová, Nováková, Vávrová</w:t>
      </w:r>
    </w:p>
    <w:p w:rsidR="003C61CD" w:rsidRDefault="004A42F1" w:rsidP="004A42F1">
      <w:pPr>
        <w:ind w:left="1" w:hanging="3"/>
        <w:rPr>
          <w:rFonts w:cs="Times New Roman"/>
        </w:rPr>
      </w:pPr>
      <w:r>
        <w:rPr>
          <w:rFonts w:cs="Times New Roman"/>
          <w:sz w:val="28"/>
          <w:szCs w:val="28"/>
        </w:rPr>
        <w:t>Aktualizováno a zkontrolováno ke dni 3. 6. 2021: Sedláčková, Janušová.</w:t>
      </w:r>
    </w:p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br w:type="page"/>
      </w: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tbl>
      <w:tblPr>
        <w:tblStyle w:val="a"/>
        <w:tblW w:w="14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79"/>
        <w:gridCol w:w="5051"/>
        <w:gridCol w:w="2165"/>
        <w:gridCol w:w="1978"/>
      </w:tblGrid>
      <w:tr w:rsidR="003C61CD">
        <w:trPr>
          <w:trHeight w:val="442"/>
        </w:trPr>
        <w:tc>
          <w:tcPr>
            <w:tcW w:w="14173" w:type="dxa"/>
            <w:gridSpan w:val="4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40"/>
                <w:szCs w:val="40"/>
              </w:rPr>
            </w:pPr>
            <w:r>
              <w:rPr>
                <w:rFonts w:cs="Times New Roman"/>
                <w:color w:val="000000"/>
                <w:sz w:val="40"/>
                <w:szCs w:val="40"/>
              </w:rPr>
              <w:t xml:space="preserve">PRACOVNÍ </w:t>
            </w:r>
            <w:proofErr w:type="gramStart"/>
            <w:r>
              <w:rPr>
                <w:rFonts w:cs="Times New Roman"/>
                <w:color w:val="000000"/>
                <w:sz w:val="40"/>
                <w:szCs w:val="40"/>
              </w:rPr>
              <w:t>ČINNOSTI                                                                                    1. ročník</w:t>
            </w:r>
            <w:proofErr w:type="gramEnd"/>
          </w:p>
        </w:tc>
      </w:tr>
      <w:tr w:rsidR="003C61CD">
        <w:trPr>
          <w:trHeight w:val="508"/>
        </w:trPr>
        <w:tc>
          <w:tcPr>
            <w:tcW w:w="4979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Výstupy</w:t>
            </w:r>
          </w:p>
        </w:tc>
        <w:tc>
          <w:tcPr>
            <w:tcW w:w="5051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Učivo -obsah</w:t>
            </w:r>
          </w:p>
        </w:tc>
        <w:tc>
          <w:tcPr>
            <w:tcW w:w="2165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Mezipředmětové vztahy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Průřezová témata</w:t>
            </w:r>
          </w:p>
        </w:tc>
        <w:tc>
          <w:tcPr>
            <w:tcW w:w="1978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Poznámky</w:t>
            </w:r>
            <w:r>
              <w:rPr>
                <w:rFonts w:cs="Times New Roman"/>
                <w:color w:val="000000"/>
                <w:sz w:val="36"/>
                <w:szCs w:val="36"/>
              </w:rPr>
              <w:br/>
            </w:r>
            <w:r>
              <w:rPr>
                <w:rFonts w:cs="Times New Roman"/>
                <w:color w:val="000000"/>
                <w:sz w:val="28"/>
                <w:szCs w:val="28"/>
              </w:rPr>
              <w:t>/pomůcky/</w:t>
            </w:r>
          </w:p>
        </w:tc>
      </w:tr>
      <w:tr w:rsidR="003C61CD">
        <w:trPr>
          <w:trHeight w:val="6198"/>
        </w:trPr>
        <w:tc>
          <w:tcPr>
            <w:tcW w:w="4979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- udržuje pracovní plochu v čistotě </w:t>
            </w:r>
            <w:r>
              <w:rPr>
                <w:rFonts w:cs="Times New Roman"/>
                <w:color w:val="000000"/>
              </w:rPr>
              <w:br/>
              <w:t xml:space="preserve">   a v pořádku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br/>
              <w:t xml:space="preserve">- vystříhá a </w:t>
            </w:r>
            <w:r>
              <w:rPr>
                <w:rFonts w:cs="Times New Roman"/>
              </w:rPr>
              <w:t>vytrhává</w:t>
            </w:r>
            <w:r>
              <w:rPr>
                <w:rFonts w:cs="Times New Roman"/>
                <w:color w:val="000000"/>
              </w:rPr>
              <w:t xml:space="preserve"> jednoduché tvary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br/>
              <w:t>- používá správně pracovní nástroj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br/>
              <w:t>- seznámí se se zásadami hygieny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a bezpečnosti práce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pracuje podle jednoduché předlohy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se slovním návodem učitele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používá jednoduché pomůcky a nástroje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aplikuje elementární dovednosti a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činnosti při práci se stavebnicí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</w:rPr>
            </w:pPr>
          </w:p>
          <w:p w:rsidR="003C61CD" w:rsidRDefault="003C61CD" w:rsidP="004A42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</w:rPr>
            </w:pPr>
          </w:p>
        </w:tc>
        <w:tc>
          <w:tcPr>
            <w:tcW w:w="5051" w:type="dxa"/>
          </w:tcPr>
          <w:p w:rsidR="003C61CD" w:rsidRDefault="004A42F1" w:rsidP="004A42F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práce s různými druhy papíru </w:t>
            </w:r>
          </w:p>
          <w:p w:rsidR="003C61CD" w:rsidRDefault="004A42F1" w:rsidP="004A42F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skládání, vytrhávání, trhání, lepení,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stříhání /koláže/</w:t>
            </w:r>
          </w:p>
          <w:p w:rsidR="003C61CD" w:rsidRDefault="004A42F1" w:rsidP="004A42F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modelování /ovoce, zvířátka/</w:t>
            </w:r>
          </w:p>
          <w:p w:rsidR="003C61CD" w:rsidRDefault="004A42F1" w:rsidP="004A42F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práce s barevným papírem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práce s přírodninami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</w:t>
            </w:r>
            <w:proofErr w:type="gramStart"/>
            <w:r>
              <w:rPr>
                <w:rFonts w:cs="Times New Roman"/>
                <w:color w:val="000000"/>
              </w:rPr>
              <w:t>-  jednoduchý</w:t>
            </w:r>
            <w:proofErr w:type="gramEnd"/>
            <w:r>
              <w:rPr>
                <w:rFonts w:cs="Times New Roman"/>
                <w:color w:val="000000"/>
              </w:rPr>
              <w:t xml:space="preserve"> výrobek ze stavebnice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sz w:val="28"/>
                <w:szCs w:val="28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38761D"/>
                <w:sz w:val="28"/>
                <w:szCs w:val="28"/>
                <w:shd w:val="clear" w:color="auto" w:fill="FFF2CC"/>
              </w:rPr>
            </w:pPr>
          </w:p>
        </w:tc>
        <w:tc>
          <w:tcPr>
            <w:tcW w:w="2165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Vv</w:t>
            </w:r>
            <w:proofErr w:type="spellEnd"/>
            <w:r>
              <w:rPr>
                <w:rFonts w:cs="Times New Roman"/>
                <w:color w:val="000000"/>
              </w:rPr>
              <w:t xml:space="preserve">-kombinace barev, dotváření výrobků výtvar. </w:t>
            </w:r>
            <w:proofErr w:type="gramStart"/>
            <w:r>
              <w:rPr>
                <w:rFonts w:cs="Times New Roman"/>
                <w:color w:val="000000"/>
              </w:rPr>
              <w:t>technikami</w:t>
            </w:r>
            <w:proofErr w:type="gramEnd"/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Čj</w:t>
            </w:r>
            <w:proofErr w:type="spellEnd"/>
            <w:r>
              <w:rPr>
                <w:rFonts w:cs="Times New Roman"/>
                <w:color w:val="000000"/>
              </w:rPr>
              <w:t>-slovní návod-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pracovní postup,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pohádky, tvary písmen</w:t>
            </w:r>
            <w:r>
              <w:rPr>
                <w:rFonts w:cs="Times New Roman"/>
                <w:color w:val="000000"/>
              </w:rPr>
              <w:br/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M-geometrické tvary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6AA84F"/>
                <w:shd w:val="clear" w:color="auto" w:fill="FFF2CC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Prv</w:t>
            </w:r>
            <w:proofErr w:type="spellEnd"/>
            <w:r>
              <w:rPr>
                <w:rFonts w:cs="Times New Roman"/>
                <w:color w:val="000000"/>
              </w:rPr>
              <w:t>-ovoce, zelenina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zvířátka, les, rodina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Práce</w:t>
            </w:r>
            <w:r>
              <w:rPr>
                <w:rFonts w:cs="Times New Roman"/>
                <w:color w:val="000000"/>
              </w:rPr>
              <w:br/>
              <w:t xml:space="preserve">     s přírodninami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Setí fazolí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Akce – Den Země třídění odpadu, práce s odpadovým materiálem</w:t>
            </w:r>
          </w:p>
        </w:tc>
        <w:tc>
          <w:tcPr>
            <w:tcW w:w="1978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nůžky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lepidla</w:t>
            </w:r>
            <w:r>
              <w:rPr>
                <w:rFonts w:cs="Times New Roman"/>
                <w:color w:val="000000"/>
              </w:rPr>
              <w:br/>
              <w:t xml:space="preserve">- barev. </w:t>
            </w:r>
            <w:proofErr w:type="gramStart"/>
            <w:r>
              <w:rPr>
                <w:rFonts w:cs="Times New Roman"/>
                <w:color w:val="000000"/>
              </w:rPr>
              <w:t>papír</w:t>
            </w:r>
            <w:proofErr w:type="gramEnd"/>
            <w:r>
              <w:rPr>
                <w:rFonts w:cs="Times New Roman"/>
                <w:color w:val="000000"/>
              </w:rPr>
              <w:br/>
              <w:t>- modelovací</w:t>
            </w:r>
            <w:r>
              <w:rPr>
                <w:rFonts w:cs="Times New Roman"/>
                <w:color w:val="000000"/>
              </w:rPr>
              <w:br/>
              <w:t xml:space="preserve">   hmota</w:t>
            </w:r>
            <w:r>
              <w:rPr>
                <w:rFonts w:cs="Times New Roman"/>
                <w:color w:val="000000"/>
              </w:rPr>
              <w:br/>
              <w:t xml:space="preserve">-vánoční </w:t>
            </w:r>
            <w:r>
              <w:rPr>
                <w:rFonts w:cs="Times New Roman"/>
                <w:color w:val="000000"/>
              </w:rPr>
              <w:br/>
              <w:t xml:space="preserve">  dekorace</w:t>
            </w:r>
            <w:r>
              <w:rPr>
                <w:rFonts w:cs="Times New Roman"/>
                <w:color w:val="000000"/>
              </w:rPr>
              <w:br/>
              <w:t>- přírodniny</w:t>
            </w:r>
            <w:r>
              <w:rPr>
                <w:rFonts w:cs="Times New Roman"/>
                <w:color w:val="000000"/>
              </w:rPr>
              <w:br/>
              <w:t>- stavebnice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</w:rPr>
              <w:t xml:space="preserve"> aj.</w:t>
            </w:r>
          </w:p>
        </w:tc>
      </w:tr>
    </w:tbl>
    <w:p w:rsidR="003C61CD" w:rsidRDefault="004A42F1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¨</w:t>
      </w: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</w:rPr>
      </w:pPr>
    </w:p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</w:rPr>
      </w:pPr>
    </w:p>
    <w:tbl>
      <w:tblPr>
        <w:tblStyle w:val="a0"/>
        <w:tblW w:w="141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72"/>
        <w:gridCol w:w="5044"/>
        <w:gridCol w:w="2162"/>
        <w:gridCol w:w="1975"/>
      </w:tblGrid>
      <w:tr w:rsidR="003C61CD">
        <w:trPr>
          <w:trHeight w:val="510"/>
        </w:trPr>
        <w:tc>
          <w:tcPr>
            <w:tcW w:w="14153" w:type="dxa"/>
            <w:gridSpan w:val="4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40"/>
                <w:szCs w:val="40"/>
              </w:rPr>
            </w:pPr>
            <w:r>
              <w:rPr>
                <w:rFonts w:cs="Times New Roman"/>
                <w:color w:val="000000"/>
                <w:sz w:val="40"/>
                <w:szCs w:val="40"/>
              </w:rPr>
              <w:lastRenderedPageBreak/>
              <w:t xml:space="preserve">PRACOVNÍ </w:t>
            </w:r>
            <w:proofErr w:type="gramStart"/>
            <w:r>
              <w:rPr>
                <w:rFonts w:cs="Times New Roman"/>
                <w:color w:val="000000"/>
                <w:sz w:val="40"/>
                <w:szCs w:val="40"/>
              </w:rPr>
              <w:t>ČINNOSTI                                                                                    2. ročník</w:t>
            </w:r>
            <w:proofErr w:type="gramEnd"/>
          </w:p>
        </w:tc>
      </w:tr>
      <w:tr w:rsidR="003C61CD">
        <w:trPr>
          <w:trHeight w:val="586"/>
        </w:trPr>
        <w:tc>
          <w:tcPr>
            <w:tcW w:w="4972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Výstupy</w:t>
            </w:r>
          </w:p>
        </w:tc>
        <w:tc>
          <w:tcPr>
            <w:tcW w:w="5044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Učivo -obsah</w:t>
            </w:r>
          </w:p>
        </w:tc>
        <w:tc>
          <w:tcPr>
            <w:tcW w:w="2162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Mezipředmětové vztahy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Průřezová témata</w:t>
            </w:r>
          </w:p>
        </w:tc>
        <w:tc>
          <w:tcPr>
            <w:tcW w:w="1975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Poznámky</w:t>
            </w:r>
            <w:r>
              <w:rPr>
                <w:rFonts w:cs="Times New Roman"/>
                <w:color w:val="000000"/>
                <w:sz w:val="36"/>
                <w:szCs w:val="36"/>
              </w:rPr>
              <w:br/>
            </w:r>
            <w:r>
              <w:rPr>
                <w:rFonts w:cs="Times New Roman"/>
                <w:color w:val="000000"/>
                <w:sz w:val="28"/>
                <w:szCs w:val="28"/>
              </w:rPr>
              <w:t>/pomůcky/</w:t>
            </w:r>
          </w:p>
        </w:tc>
      </w:tr>
      <w:tr w:rsidR="003C61CD">
        <w:trPr>
          <w:trHeight w:val="7149"/>
        </w:trPr>
        <w:tc>
          <w:tcPr>
            <w:tcW w:w="4972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udržuje pořádek a čistotu pracovního </w:t>
            </w:r>
            <w:r>
              <w:rPr>
                <w:rFonts w:cs="Times New Roman"/>
                <w:color w:val="000000"/>
              </w:rPr>
              <w:br/>
              <w:t xml:space="preserve">   místa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dodržuje zásady bezpečnosti práce</w:t>
            </w:r>
            <w:r>
              <w:rPr>
                <w:rFonts w:cs="Times New Roman"/>
                <w:color w:val="000000"/>
              </w:rPr>
              <w:br/>
              <w:t xml:space="preserve">    a hygieny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postupuje podle jednoduché předlohy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s doprovodným slovním návodem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prohlubuje elementární dovednosti a </w:t>
            </w:r>
            <w:r>
              <w:rPr>
                <w:rFonts w:cs="Times New Roman"/>
                <w:color w:val="000000"/>
              </w:rPr>
              <w:br/>
              <w:t xml:space="preserve">   činnosti při práci se stavebnicí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provádí pozorování přírody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pracuje s jednoduchými pomůckami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a nástroji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zdokonaluje se v elementárních </w:t>
            </w:r>
            <w:r>
              <w:rPr>
                <w:rFonts w:cs="Times New Roman"/>
                <w:color w:val="000000"/>
              </w:rPr>
              <w:br/>
              <w:t xml:space="preserve">   dovednostech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</w:rPr>
              <w:t>- chová se vhodně při stolování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   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     </w:t>
            </w:r>
          </w:p>
          <w:p w:rsidR="004A42F1" w:rsidRP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 w:rsidRPr="004A42F1">
              <w:rPr>
                <w:rFonts w:cs="Times New Roman"/>
                <w:color w:val="00B050"/>
              </w:rPr>
              <w:t>- žák se seznámí hrou se základy programování</w:t>
            </w:r>
          </w:p>
        </w:tc>
        <w:tc>
          <w:tcPr>
            <w:tcW w:w="5044" w:type="dxa"/>
          </w:tcPr>
          <w:p w:rsidR="003C61CD" w:rsidRDefault="004A42F1" w:rsidP="004A42F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práce s papírem, barevným papírem</w:t>
            </w:r>
          </w:p>
          <w:p w:rsidR="003C61CD" w:rsidRDefault="004A42F1" w:rsidP="004A42F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stříhání, vystřihování, lepení,</w:t>
            </w:r>
            <w:r>
              <w:rPr>
                <w:rFonts w:cs="Times New Roman"/>
                <w:color w:val="000000"/>
              </w:rPr>
              <w:br/>
              <w:t>skládání, práce se šablonou</w:t>
            </w:r>
          </w:p>
          <w:p w:rsidR="003C61CD" w:rsidRDefault="004A42F1" w:rsidP="004A42F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modelování</w:t>
            </w:r>
          </w:p>
          <w:p w:rsidR="003C61CD" w:rsidRDefault="004A42F1" w:rsidP="004A42F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práce s přírodninami</w:t>
            </w:r>
          </w:p>
          <w:p w:rsidR="003C61CD" w:rsidRDefault="004A42F1" w:rsidP="004A42F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práce s textilem /navlečení nitě, uzlík, přední steh/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jednoduchý výrobek ze stavebnice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sběr přírodnin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- stolování /návyky, výroba prostírání/</w:t>
            </w:r>
          </w:p>
          <w:p w:rsid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8"/>
                <w:szCs w:val="28"/>
              </w:rPr>
            </w:pPr>
            <w:r w:rsidRPr="004A42F1">
              <w:rPr>
                <w:rFonts w:cs="Times New Roman"/>
                <w:color w:val="00B050"/>
              </w:rPr>
              <w:t xml:space="preserve">Např. hra </w:t>
            </w:r>
            <w:proofErr w:type="spellStart"/>
            <w:r w:rsidRPr="004A42F1">
              <w:rPr>
                <w:rFonts w:cs="Times New Roman"/>
                <w:color w:val="00B050"/>
              </w:rPr>
              <w:t>Ozoboti</w:t>
            </w:r>
            <w:proofErr w:type="spellEnd"/>
            <w:r w:rsidRPr="004A42F1">
              <w:rPr>
                <w:rFonts w:cs="Times New Roman"/>
                <w:color w:val="00B050"/>
              </w:rPr>
              <w:t xml:space="preserve"> …</w:t>
            </w:r>
            <w:proofErr w:type="gramStart"/>
            <w:r w:rsidRPr="004A42F1">
              <w:rPr>
                <w:rFonts w:cs="Times New Roman"/>
                <w:color w:val="00B050"/>
              </w:rPr>
              <w:t>…..</w:t>
            </w:r>
            <w:proofErr w:type="gramEnd"/>
          </w:p>
        </w:tc>
        <w:tc>
          <w:tcPr>
            <w:tcW w:w="2162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Čj</w:t>
            </w:r>
            <w:proofErr w:type="spellEnd"/>
            <w:r>
              <w:rPr>
                <w:rFonts w:cs="Times New Roman"/>
                <w:color w:val="000000"/>
              </w:rPr>
              <w:t>-slovní návod,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pracovní postup,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lidové zvyky a tradice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M-geometrické tvary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Vv</w:t>
            </w:r>
            <w:proofErr w:type="spellEnd"/>
            <w:r>
              <w:rPr>
                <w:rFonts w:cs="Times New Roman"/>
                <w:color w:val="000000"/>
              </w:rPr>
              <w:t xml:space="preserve">-barevné sladění výrobků, dotváření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výtvarnými technikami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Prv</w:t>
            </w:r>
            <w:proofErr w:type="spellEnd"/>
            <w:r>
              <w:rPr>
                <w:rFonts w:cs="Times New Roman"/>
                <w:color w:val="000000"/>
              </w:rPr>
              <w:t>-rodina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i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 xml:space="preserve">Bezpečnost při </w:t>
            </w:r>
            <w:r>
              <w:rPr>
                <w:rFonts w:cs="Times New Roman"/>
                <w:color w:val="000000"/>
              </w:rPr>
              <w:br/>
              <w:t xml:space="preserve">      práci s nástroji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Osení /Velikonoce/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PT-OS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P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B050"/>
              </w:rPr>
            </w:pPr>
            <w:r w:rsidRPr="004A42F1">
              <w:rPr>
                <w:rFonts w:cs="Times New Roman"/>
                <w:color w:val="00B050"/>
              </w:rPr>
              <w:t>DG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1975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lepidlo</w:t>
            </w:r>
            <w:r>
              <w:rPr>
                <w:rFonts w:cs="Times New Roman"/>
                <w:color w:val="000000"/>
              </w:rPr>
              <w:br/>
              <w:t>- nůžky</w:t>
            </w:r>
            <w:r>
              <w:rPr>
                <w:rFonts w:cs="Times New Roman"/>
                <w:color w:val="000000"/>
              </w:rPr>
              <w:br/>
              <w:t>- papíry</w:t>
            </w:r>
            <w:r>
              <w:rPr>
                <w:rFonts w:cs="Times New Roman"/>
                <w:color w:val="000000"/>
              </w:rPr>
              <w:br/>
              <w:t>- modelovací</w:t>
            </w:r>
            <w:r>
              <w:rPr>
                <w:rFonts w:cs="Times New Roman"/>
                <w:color w:val="000000"/>
              </w:rPr>
              <w:br/>
              <w:t xml:space="preserve">   hmota</w:t>
            </w:r>
            <w:r>
              <w:rPr>
                <w:rFonts w:cs="Times New Roman"/>
                <w:color w:val="000000"/>
              </w:rPr>
              <w:br/>
              <w:t>- vánoční</w:t>
            </w:r>
            <w:r>
              <w:rPr>
                <w:rFonts w:cs="Times New Roman"/>
                <w:color w:val="000000"/>
              </w:rPr>
              <w:br/>
              <w:t xml:space="preserve">   dekorace</w:t>
            </w:r>
            <w:r>
              <w:rPr>
                <w:rFonts w:cs="Times New Roman"/>
                <w:color w:val="000000"/>
              </w:rPr>
              <w:br/>
              <w:t>- jehla, nit</w:t>
            </w:r>
            <w:r>
              <w:rPr>
                <w:rFonts w:cs="Times New Roman"/>
                <w:color w:val="000000"/>
              </w:rPr>
              <w:br/>
              <w:t>- stavebnice</w:t>
            </w:r>
            <w:r>
              <w:rPr>
                <w:rFonts w:cs="Times New Roman"/>
                <w:color w:val="000000"/>
              </w:rPr>
              <w:br/>
              <w:t>- kuchyňské</w:t>
            </w:r>
            <w:r>
              <w:rPr>
                <w:rFonts w:cs="Times New Roman"/>
                <w:color w:val="000000"/>
              </w:rPr>
              <w:br/>
              <w:t xml:space="preserve">   náčiní</w:t>
            </w:r>
            <w:r>
              <w:rPr>
                <w:rFonts w:cs="Times New Roman"/>
                <w:color w:val="000000"/>
              </w:rPr>
              <w:br/>
              <w:t>- jednoduché</w:t>
            </w:r>
            <w:r>
              <w:rPr>
                <w:rFonts w:cs="Times New Roman"/>
                <w:color w:val="000000"/>
              </w:rPr>
              <w:br/>
              <w:t xml:space="preserve">  nářadí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</w:rPr>
              <w:t xml:space="preserve"> aj.</w:t>
            </w:r>
          </w:p>
        </w:tc>
      </w:tr>
      <w:tr w:rsidR="003C61CD">
        <w:trPr>
          <w:trHeight w:val="510"/>
        </w:trPr>
        <w:tc>
          <w:tcPr>
            <w:tcW w:w="14153" w:type="dxa"/>
            <w:gridSpan w:val="4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40"/>
                <w:szCs w:val="40"/>
              </w:rPr>
            </w:pPr>
            <w:r>
              <w:rPr>
                <w:rFonts w:cs="Times New Roman"/>
                <w:color w:val="000000"/>
                <w:sz w:val="40"/>
                <w:szCs w:val="40"/>
              </w:rPr>
              <w:lastRenderedPageBreak/>
              <w:t xml:space="preserve">PRACOVNÍ </w:t>
            </w:r>
            <w:proofErr w:type="gramStart"/>
            <w:r>
              <w:rPr>
                <w:rFonts w:cs="Times New Roman"/>
                <w:color w:val="000000"/>
                <w:sz w:val="40"/>
                <w:szCs w:val="40"/>
              </w:rPr>
              <w:t>ČINNOSTI                                                                                    3. ročník</w:t>
            </w:r>
            <w:proofErr w:type="gramEnd"/>
          </w:p>
        </w:tc>
      </w:tr>
      <w:tr w:rsidR="003C61CD">
        <w:trPr>
          <w:trHeight w:val="586"/>
        </w:trPr>
        <w:tc>
          <w:tcPr>
            <w:tcW w:w="4972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Výstupy</w:t>
            </w:r>
          </w:p>
        </w:tc>
        <w:tc>
          <w:tcPr>
            <w:tcW w:w="5044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Učivo -obsah</w:t>
            </w:r>
          </w:p>
        </w:tc>
        <w:tc>
          <w:tcPr>
            <w:tcW w:w="2162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Mezipředmětové vztahy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Průřezová témata</w:t>
            </w:r>
          </w:p>
        </w:tc>
        <w:tc>
          <w:tcPr>
            <w:tcW w:w="1975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Poznámky</w:t>
            </w:r>
            <w:r>
              <w:rPr>
                <w:rFonts w:cs="Times New Roman"/>
                <w:color w:val="000000"/>
                <w:sz w:val="36"/>
                <w:szCs w:val="36"/>
              </w:rPr>
              <w:br/>
            </w:r>
            <w:r>
              <w:rPr>
                <w:rFonts w:cs="Times New Roman"/>
                <w:color w:val="000000"/>
                <w:sz w:val="28"/>
                <w:szCs w:val="28"/>
              </w:rPr>
              <w:t>/pomůcky/</w:t>
            </w:r>
          </w:p>
        </w:tc>
      </w:tr>
      <w:tr w:rsidR="003C61CD">
        <w:trPr>
          <w:trHeight w:val="7149"/>
        </w:trPr>
        <w:tc>
          <w:tcPr>
            <w:tcW w:w="4972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dodržuje hygienu a zásady bezpečnosti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při práci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organizuje a plánuje svoji pracovní </w:t>
            </w:r>
            <w:r>
              <w:rPr>
                <w:rFonts w:cs="Times New Roman"/>
                <w:color w:val="000000"/>
              </w:rPr>
              <w:br/>
              <w:t xml:space="preserve">   činnost s ohledem na získané informace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provádí přiměřené praktické činnosti</w:t>
            </w:r>
            <w:r>
              <w:rPr>
                <w:rFonts w:cs="Times New Roman"/>
                <w:color w:val="000000"/>
              </w:rPr>
              <w:br/>
              <w:t xml:space="preserve">   s daným drobným materiálem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br/>
              <w:t>- aplikuje jednoduché pracovní postupy,</w:t>
            </w:r>
            <w:r>
              <w:rPr>
                <w:rFonts w:cs="Times New Roman"/>
                <w:color w:val="000000"/>
              </w:rPr>
              <w:br/>
              <w:t xml:space="preserve">   provádí jednoduchou montáž a demontáž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zapojuje se do práce ve skupině 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či dvojici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br/>
              <w:t>- pečuje o nenáročné rostliny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pro jednoduché stolování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připraví tabuli 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-samostatně pracuje podle slov. </w:t>
            </w:r>
            <w:proofErr w:type="gramStart"/>
            <w:r>
              <w:rPr>
                <w:rFonts w:cs="Times New Roman"/>
                <w:color w:val="000000"/>
              </w:rPr>
              <w:t>návodu</w:t>
            </w:r>
            <w:proofErr w:type="gramEnd"/>
            <w:r>
              <w:rPr>
                <w:rFonts w:cs="Times New Roman"/>
                <w:color w:val="000000"/>
              </w:rPr>
              <w:br/>
              <w:t xml:space="preserve">   a jednoduchého náčrtu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používá jednoduché nářadí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</w:rPr>
              <w:t>- vnímá estetické prostředí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   </w:t>
            </w:r>
          </w:p>
          <w:p w:rsid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8"/>
                <w:szCs w:val="28"/>
              </w:rPr>
            </w:pPr>
            <w:r w:rsidRPr="004A42F1">
              <w:rPr>
                <w:rFonts w:cs="Times New Roman"/>
                <w:color w:val="00B050"/>
              </w:rPr>
              <w:t>- žák se seznámí hrou se základy programování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38761D"/>
                <w:sz w:val="28"/>
                <w:szCs w:val="28"/>
                <w:shd w:val="clear" w:color="auto" w:fill="FFE599"/>
              </w:rPr>
            </w:pPr>
          </w:p>
        </w:tc>
        <w:tc>
          <w:tcPr>
            <w:tcW w:w="5044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práce s papírem a kartonem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přesné měření, stříhání, lepení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a překládání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práce s přírodninami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práce s textilem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různé druhy stehů, opravy oděvů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/knoflík, navlečení gumy/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montážní a demontážní práce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péče o květiny ve třídě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br/>
              <w:t xml:space="preserve">- slavnostně prostřený stůl – práce ve </w:t>
            </w:r>
            <w:r>
              <w:rPr>
                <w:rFonts w:cs="Times New Roman"/>
                <w:color w:val="000000"/>
              </w:rPr>
              <w:br/>
              <w:t xml:space="preserve">   skupinách /květiny na stole, jmenovky…/</w:t>
            </w:r>
          </w:p>
          <w:p w:rsid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4A42F1">
              <w:rPr>
                <w:rFonts w:cs="Times New Roman"/>
                <w:color w:val="00B050"/>
              </w:rPr>
              <w:t xml:space="preserve">Např. hra </w:t>
            </w:r>
            <w:proofErr w:type="spellStart"/>
            <w:r w:rsidRPr="004A42F1">
              <w:rPr>
                <w:rFonts w:cs="Times New Roman"/>
                <w:color w:val="00B050"/>
              </w:rPr>
              <w:t>Ozoboti</w:t>
            </w:r>
            <w:proofErr w:type="spellEnd"/>
            <w:r w:rsidRPr="004A42F1">
              <w:rPr>
                <w:rFonts w:cs="Times New Roman"/>
                <w:color w:val="00B050"/>
              </w:rPr>
              <w:t xml:space="preserve"> …</w:t>
            </w:r>
            <w:proofErr w:type="gramStart"/>
            <w:r w:rsidRPr="004A42F1">
              <w:rPr>
                <w:rFonts w:cs="Times New Roman"/>
                <w:color w:val="00B050"/>
              </w:rPr>
              <w:t>…..</w:t>
            </w:r>
            <w:proofErr w:type="gramEnd"/>
          </w:p>
        </w:tc>
        <w:tc>
          <w:tcPr>
            <w:tcW w:w="2162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Čj</w:t>
            </w:r>
            <w:proofErr w:type="spellEnd"/>
            <w:r>
              <w:rPr>
                <w:rFonts w:cs="Times New Roman"/>
                <w:color w:val="000000"/>
              </w:rPr>
              <w:t xml:space="preserve">- </w:t>
            </w:r>
            <w:proofErr w:type="spellStart"/>
            <w:r>
              <w:rPr>
                <w:rFonts w:cs="Times New Roman"/>
                <w:color w:val="000000"/>
              </w:rPr>
              <w:t>slovní,psaný</w:t>
            </w:r>
            <w:proofErr w:type="spellEnd"/>
            <w:r>
              <w:rPr>
                <w:rFonts w:cs="Times New Roman"/>
                <w:color w:val="000000"/>
              </w:rPr>
              <w:t xml:space="preserve"> a grafický návod, text blahopřání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M-přesné měření,</w:t>
            </w:r>
            <w:r>
              <w:rPr>
                <w:rFonts w:cs="Times New Roman"/>
                <w:color w:val="000000"/>
              </w:rPr>
              <w:br/>
              <w:t xml:space="preserve">  úsečky, přímky,</w:t>
            </w:r>
            <w:r>
              <w:rPr>
                <w:rFonts w:cs="Times New Roman"/>
                <w:color w:val="000000"/>
              </w:rPr>
              <w:br/>
              <w:t xml:space="preserve">  přesné skládání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Vv</w:t>
            </w:r>
            <w:proofErr w:type="spellEnd"/>
            <w:r>
              <w:rPr>
                <w:rFonts w:cs="Times New Roman"/>
                <w:color w:val="000000"/>
              </w:rPr>
              <w:t>-krása tvarů,</w:t>
            </w:r>
            <w:r>
              <w:rPr>
                <w:rFonts w:cs="Times New Roman"/>
                <w:color w:val="000000"/>
              </w:rPr>
              <w:br/>
              <w:t xml:space="preserve">  barev linií, promyšlený výběr přírodnin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Prv</w:t>
            </w:r>
            <w:proofErr w:type="spellEnd"/>
            <w:r>
              <w:rPr>
                <w:rFonts w:cs="Times New Roman"/>
                <w:color w:val="000000"/>
              </w:rPr>
              <w:t>-rostlina v prostředí, tradice, rok v přírodě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Výrobky z pří-</w:t>
            </w:r>
            <w:r>
              <w:rPr>
                <w:rFonts w:cs="Times New Roman"/>
                <w:color w:val="000000"/>
              </w:rPr>
              <w:br/>
              <w:t xml:space="preserve">      </w:t>
            </w:r>
            <w:proofErr w:type="spellStart"/>
            <w:r>
              <w:rPr>
                <w:rFonts w:cs="Times New Roman"/>
                <w:color w:val="000000"/>
              </w:rPr>
              <w:t>rodních</w:t>
            </w:r>
            <w:proofErr w:type="spellEnd"/>
            <w:r>
              <w:rPr>
                <w:rFonts w:cs="Times New Roman"/>
                <w:color w:val="000000"/>
              </w:rPr>
              <w:t xml:space="preserve"> plodů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PT-EV  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4A42F1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 w:rsidRPr="004A42F1">
              <w:rPr>
                <w:rFonts w:cs="Times New Roman"/>
                <w:color w:val="00B050"/>
              </w:rPr>
              <w:t>DG</w:t>
            </w:r>
          </w:p>
        </w:tc>
        <w:tc>
          <w:tcPr>
            <w:tcW w:w="1975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-různé druhy</w:t>
            </w:r>
            <w:r>
              <w:rPr>
                <w:rFonts w:cs="Times New Roman"/>
                <w:color w:val="000000"/>
              </w:rPr>
              <w:br/>
              <w:t xml:space="preserve">  papíru a </w:t>
            </w:r>
            <w:r>
              <w:rPr>
                <w:rFonts w:cs="Times New Roman"/>
                <w:color w:val="000000"/>
              </w:rPr>
              <w:br/>
              <w:t xml:space="preserve">  kartonu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pravítko,</w:t>
            </w:r>
            <w:r>
              <w:rPr>
                <w:rFonts w:cs="Times New Roman"/>
                <w:color w:val="000000"/>
              </w:rPr>
              <w:br/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nůžky,lepidlo</w:t>
            </w:r>
            <w:proofErr w:type="spellEnd"/>
            <w:r>
              <w:rPr>
                <w:rFonts w:cs="Times New Roman"/>
                <w:color w:val="000000"/>
              </w:rPr>
              <w:br/>
              <w:t xml:space="preserve">- </w:t>
            </w:r>
            <w:proofErr w:type="spellStart"/>
            <w:r>
              <w:rPr>
                <w:rFonts w:cs="Times New Roman"/>
                <w:color w:val="000000"/>
              </w:rPr>
              <w:t>nůž,tužka</w:t>
            </w:r>
            <w:proofErr w:type="spellEnd"/>
            <w:r>
              <w:rPr>
                <w:rFonts w:cs="Times New Roman"/>
                <w:color w:val="000000"/>
              </w:rPr>
              <w:br/>
              <w:t>- přírodniny</w:t>
            </w:r>
            <w:r>
              <w:rPr>
                <w:rFonts w:cs="Times New Roman"/>
                <w:color w:val="000000"/>
              </w:rPr>
              <w:br/>
              <w:t>- jehla, nit,</w:t>
            </w:r>
            <w:r>
              <w:rPr>
                <w:rFonts w:cs="Times New Roman"/>
                <w:color w:val="000000"/>
              </w:rPr>
              <w:br/>
              <w:t xml:space="preserve">  knoflíky</w:t>
            </w:r>
            <w:r>
              <w:rPr>
                <w:rFonts w:cs="Times New Roman"/>
                <w:color w:val="000000"/>
              </w:rPr>
              <w:br/>
              <w:t>- textilní        zbytky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aj.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3C61CD">
        <w:trPr>
          <w:trHeight w:val="510"/>
        </w:trPr>
        <w:tc>
          <w:tcPr>
            <w:tcW w:w="14153" w:type="dxa"/>
            <w:gridSpan w:val="4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40"/>
                <w:szCs w:val="40"/>
              </w:rPr>
            </w:pPr>
            <w:r>
              <w:rPr>
                <w:rFonts w:cs="Times New Roman"/>
                <w:color w:val="000000"/>
                <w:sz w:val="40"/>
                <w:szCs w:val="40"/>
              </w:rPr>
              <w:lastRenderedPageBreak/>
              <w:t xml:space="preserve">PRACOVNÍ </w:t>
            </w:r>
            <w:proofErr w:type="gramStart"/>
            <w:r>
              <w:rPr>
                <w:rFonts w:cs="Times New Roman"/>
                <w:color w:val="000000"/>
                <w:sz w:val="40"/>
                <w:szCs w:val="40"/>
              </w:rPr>
              <w:t>ČINNOSTI                                                                                    4. ročník</w:t>
            </w:r>
            <w:proofErr w:type="gramEnd"/>
          </w:p>
        </w:tc>
      </w:tr>
      <w:tr w:rsidR="003C61CD">
        <w:trPr>
          <w:trHeight w:val="586"/>
        </w:trPr>
        <w:tc>
          <w:tcPr>
            <w:tcW w:w="4972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Výstupy</w:t>
            </w:r>
          </w:p>
        </w:tc>
        <w:tc>
          <w:tcPr>
            <w:tcW w:w="5044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Učivo -obsah</w:t>
            </w:r>
          </w:p>
        </w:tc>
        <w:tc>
          <w:tcPr>
            <w:tcW w:w="2162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Mezipředmětové vztahy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Průřezová témata</w:t>
            </w:r>
          </w:p>
        </w:tc>
        <w:tc>
          <w:tcPr>
            <w:tcW w:w="1975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Poznámky</w:t>
            </w:r>
            <w:r>
              <w:rPr>
                <w:rFonts w:cs="Times New Roman"/>
                <w:color w:val="000000"/>
                <w:sz w:val="36"/>
                <w:szCs w:val="36"/>
              </w:rPr>
              <w:br/>
            </w:r>
            <w:r>
              <w:rPr>
                <w:rFonts w:cs="Times New Roman"/>
                <w:color w:val="000000"/>
                <w:sz w:val="28"/>
                <w:szCs w:val="28"/>
              </w:rPr>
              <w:t>/pomůcky/</w:t>
            </w:r>
          </w:p>
        </w:tc>
      </w:tr>
      <w:tr w:rsidR="003C61CD">
        <w:trPr>
          <w:trHeight w:val="7149"/>
        </w:trPr>
        <w:tc>
          <w:tcPr>
            <w:tcW w:w="4972" w:type="dxa"/>
          </w:tcPr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000000"/>
              </w:rPr>
              <w:t xml:space="preserve">- dodržuje zásady hygieny a bezpečnosti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pracovního prostředí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zvládá jednoduché pracovní postupy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udržuje pořádek na pracovišti</w:t>
            </w:r>
            <w:r>
              <w:rPr>
                <w:rFonts w:cs="Times New Roman"/>
                <w:color w:val="000000"/>
              </w:rPr>
              <w:br/>
              <w:t>- využívá prvky lidových tradic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pracuje podle slovního návodu, pracuje</w:t>
            </w:r>
            <w:r>
              <w:rPr>
                <w:rFonts w:cs="Times New Roman"/>
                <w:color w:val="000000"/>
              </w:rPr>
              <w:br/>
              <w:t xml:space="preserve">   samostatně i v týmu podle předlohy </w:t>
            </w:r>
            <w:r>
              <w:rPr>
                <w:rFonts w:cs="Times New Roman"/>
                <w:color w:val="000000"/>
              </w:rPr>
              <w:br/>
              <w:t xml:space="preserve">   a náčrtu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ovládá jednoduché pracovní postupy </w:t>
            </w:r>
            <w:r>
              <w:rPr>
                <w:rFonts w:cs="Times New Roman"/>
                <w:color w:val="000000"/>
              </w:rPr>
              <w:br/>
              <w:t xml:space="preserve">   při základních činnostech v domácnosti</w:t>
            </w:r>
            <w:r>
              <w:rPr>
                <w:rFonts w:cs="Times New Roman"/>
                <w:color w:val="000000"/>
              </w:rPr>
              <w:br/>
              <w:t xml:space="preserve">- orientuje se v základní vybavení </w:t>
            </w:r>
            <w:r>
              <w:rPr>
                <w:rFonts w:cs="Times New Roman"/>
                <w:color w:val="000000"/>
              </w:rPr>
              <w:br/>
              <w:t xml:space="preserve">   kuchyně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dodržuje pravidla správného stolování a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společenského chování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ošetřuje a pěstuje pokojové rostliny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podle daných zásad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zvládá jednoduché pracovní operace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a postupy při montážních a demontážních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</w:t>
            </w:r>
            <w:proofErr w:type="gramStart"/>
            <w:r>
              <w:rPr>
                <w:rFonts w:cs="Times New Roman"/>
                <w:color w:val="000000"/>
              </w:rPr>
              <w:t>činnostech</w:t>
            </w:r>
            <w:proofErr w:type="gramEnd"/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uvědomuje si přírodní a soc. prostředí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jako zdroj inspirace pro vytváření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kulturních a uměleckých hodnot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</w:rPr>
              <w:t>- poskytne první pomoc při úrazu</w:t>
            </w:r>
          </w:p>
        </w:tc>
        <w:tc>
          <w:tcPr>
            <w:tcW w:w="5044" w:type="dxa"/>
          </w:tcPr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práce s papírem a kartonem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přesné stříhání, měření, lepení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práce s přírodninami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práce s papírem (vánoční motivy, 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výzdoba školy)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sestavování jídelníčku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práce se stavebnicí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péče o pokojové květiny, jednoduchá 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úprava a vazba květin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</w:rPr>
              <w:t>- základy poskytnutí první pomoci</w:t>
            </w:r>
          </w:p>
        </w:tc>
        <w:tc>
          <w:tcPr>
            <w:tcW w:w="2162" w:type="dxa"/>
          </w:tcPr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Čj</w:t>
            </w:r>
            <w:proofErr w:type="spellEnd"/>
            <w:r>
              <w:rPr>
                <w:rFonts w:cs="Times New Roman"/>
                <w:color w:val="000000"/>
              </w:rPr>
              <w:t>-čte s porozuměním jednoduchý pracovní postup a pracuje podle něj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M-geometrické prostorové tvary, průměr, poloměr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Vv</w:t>
            </w:r>
            <w:proofErr w:type="spellEnd"/>
            <w:r>
              <w:rPr>
                <w:rFonts w:cs="Times New Roman"/>
                <w:color w:val="000000"/>
              </w:rPr>
              <w:t>-tvary listů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Př</w:t>
            </w:r>
            <w:proofErr w:type="spellEnd"/>
            <w:r>
              <w:rPr>
                <w:rFonts w:cs="Times New Roman"/>
                <w:color w:val="000000"/>
              </w:rPr>
              <w:t>-stromy v lese, herbář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i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>Výroba přání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i/>
                <w:color w:val="000000"/>
              </w:rPr>
              <w:t>PT-MKV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1975" w:type="dxa"/>
          </w:tcPr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papír, barev.</w:t>
            </w:r>
            <w:r>
              <w:rPr>
                <w:rFonts w:cs="Times New Roman"/>
                <w:color w:val="000000"/>
              </w:rPr>
              <w:br/>
              <w:t xml:space="preserve">  papír</w:t>
            </w:r>
            <w:r>
              <w:rPr>
                <w:rFonts w:cs="Times New Roman"/>
                <w:color w:val="000000"/>
              </w:rPr>
              <w:br/>
              <w:t>- karton,</w:t>
            </w:r>
            <w:r>
              <w:rPr>
                <w:rFonts w:cs="Times New Roman"/>
                <w:color w:val="000000"/>
              </w:rPr>
              <w:br/>
              <w:t xml:space="preserve">  nůžky, nůž,</w:t>
            </w:r>
            <w:r>
              <w:rPr>
                <w:rFonts w:cs="Times New Roman"/>
                <w:color w:val="000000"/>
              </w:rPr>
              <w:br/>
              <w:t xml:space="preserve">  lepidlo</w:t>
            </w:r>
            <w:r>
              <w:rPr>
                <w:rFonts w:cs="Times New Roman"/>
                <w:color w:val="000000"/>
              </w:rPr>
              <w:br/>
              <w:t>- suché plody</w:t>
            </w:r>
            <w:r>
              <w:rPr>
                <w:rFonts w:cs="Times New Roman"/>
                <w:color w:val="000000"/>
              </w:rPr>
              <w:br/>
              <w:t xml:space="preserve">  a listy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vánoční </w:t>
            </w:r>
            <w:r>
              <w:rPr>
                <w:rFonts w:cs="Times New Roman"/>
                <w:color w:val="000000"/>
              </w:rPr>
              <w:br/>
              <w:t xml:space="preserve">   dekorace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školní </w:t>
            </w:r>
            <w:r>
              <w:rPr>
                <w:rFonts w:cs="Times New Roman"/>
                <w:color w:val="000000"/>
              </w:rPr>
              <w:br/>
              <w:t xml:space="preserve">   kuchyňka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-stavebnice aj.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3C61CD">
        <w:trPr>
          <w:trHeight w:val="510"/>
        </w:trPr>
        <w:tc>
          <w:tcPr>
            <w:tcW w:w="14153" w:type="dxa"/>
            <w:gridSpan w:val="4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40"/>
                <w:szCs w:val="40"/>
              </w:rPr>
            </w:pPr>
            <w:r>
              <w:rPr>
                <w:rFonts w:cs="Times New Roman"/>
                <w:color w:val="000000"/>
                <w:sz w:val="40"/>
                <w:szCs w:val="40"/>
              </w:rPr>
              <w:lastRenderedPageBreak/>
              <w:t xml:space="preserve">PRACOVNÍ </w:t>
            </w:r>
            <w:proofErr w:type="gramStart"/>
            <w:r>
              <w:rPr>
                <w:rFonts w:cs="Times New Roman"/>
                <w:color w:val="000000"/>
                <w:sz w:val="40"/>
                <w:szCs w:val="40"/>
              </w:rPr>
              <w:t>ČINNOSTI                                                                                    5. ročník</w:t>
            </w:r>
            <w:proofErr w:type="gramEnd"/>
          </w:p>
        </w:tc>
      </w:tr>
      <w:tr w:rsidR="003C61CD">
        <w:trPr>
          <w:trHeight w:val="586"/>
        </w:trPr>
        <w:tc>
          <w:tcPr>
            <w:tcW w:w="4972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Výstupy</w:t>
            </w:r>
          </w:p>
        </w:tc>
        <w:tc>
          <w:tcPr>
            <w:tcW w:w="5044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Učivo -obsah</w:t>
            </w:r>
          </w:p>
        </w:tc>
        <w:tc>
          <w:tcPr>
            <w:tcW w:w="2162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Mezipředmětové vztahy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Průřezová témata</w:t>
            </w:r>
          </w:p>
        </w:tc>
        <w:tc>
          <w:tcPr>
            <w:tcW w:w="1975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Poznámky</w:t>
            </w:r>
            <w:r>
              <w:rPr>
                <w:rFonts w:cs="Times New Roman"/>
                <w:color w:val="000000"/>
                <w:sz w:val="36"/>
                <w:szCs w:val="36"/>
              </w:rPr>
              <w:br/>
            </w:r>
            <w:r>
              <w:rPr>
                <w:rFonts w:cs="Times New Roman"/>
                <w:color w:val="000000"/>
                <w:sz w:val="28"/>
                <w:szCs w:val="28"/>
              </w:rPr>
              <w:t>/pomůcky/</w:t>
            </w:r>
          </w:p>
        </w:tc>
      </w:tr>
      <w:tr w:rsidR="003C61CD">
        <w:trPr>
          <w:trHeight w:val="7149"/>
        </w:trPr>
        <w:tc>
          <w:tcPr>
            <w:tcW w:w="4972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prokazuje základní dovednosti a návyky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při práci s nástroji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získává tvořivý postoj k vlastní činnosti 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a její kvalitě, umí ohodnotit svou práci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je schopen účinné spolupráce </w:t>
            </w:r>
            <w:proofErr w:type="gramStart"/>
            <w:r>
              <w:rPr>
                <w:rFonts w:cs="Times New Roman"/>
                <w:color w:val="000000"/>
              </w:rPr>
              <w:t>ve</w:t>
            </w:r>
            <w:proofErr w:type="gramEnd"/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skupině (dvojici)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uplatňuje zásady bezpečnosti práce v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praxi </w:t>
            </w:r>
            <w:r>
              <w:rPr>
                <w:rFonts w:cs="Times New Roman"/>
                <w:color w:val="000000"/>
              </w:rPr>
              <w:br/>
              <w:t xml:space="preserve">- osvojí si dovednost správné volby a </w:t>
            </w:r>
            <w:r>
              <w:rPr>
                <w:rFonts w:cs="Times New Roman"/>
                <w:color w:val="000000"/>
              </w:rPr>
              <w:br/>
              <w:t xml:space="preserve">  použití pracovních nástrojů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seznámí se se základními způsoby </w:t>
            </w:r>
            <w:r>
              <w:rPr>
                <w:rFonts w:cs="Times New Roman"/>
                <w:color w:val="000000"/>
              </w:rPr>
              <w:br/>
              <w:t xml:space="preserve">  tepelné úpravy pokrmu, připraví </w:t>
            </w:r>
            <w:r>
              <w:rPr>
                <w:rFonts w:cs="Times New Roman"/>
                <w:color w:val="000000"/>
              </w:rPr>
              <w:br/>
              <w:t xml:space="preserve">  samostatně jednoduchý pokrm</w:t>
            </w:r>
            <w:r>
              <w:rPr>
                <w:rFonts w:cs="Times New Roman"/>
                <w:color w:val="000000"/>
              </w:rPr>
              <w:br/>
              <w:t>- provádí jednoduché pěstitelské činnosti,</w:t>
            </w:r>
            <w:r>
              <w:rPr>
                <w:rFonts w:cs="Times New Roman"/>
                <w:color w:val="000000"/>
              </w:rPr>
              <w:br/>
              <w:t xml:space="preserve">  volí vhodné pomůcky, nástroje a náčiní</w:t>
            </w:r>
            <w:r>
              <w:rPr>
                <w:rFonts w:cs="Times New Roman"/>
                <w:color w:val="000000"/>
              </w:rPr>
              <w:br/>
              <w:t xml:space="preserve">- vytváří podle jednoduché předlohy i dle </w:t>
            </w:r>
            <w:r>
              <w:rPr>
                <w:rFonts w:cs="Times New Roman"/>
                <w:color w:val="000000"/>
              </w:rPr>
              <w:br/>
              <w:t xml:space="preserve">  své představivosti různé výrobky z </w:t>
            </w:r>
            <w:r>
              <w:rPr>
                <w:rFonts w:cs="Times New Roman"/>
                <w:color w:val="000000"/>
              </w:rPr>
              <w:br/>
              <w:t xml:space="preserve">  daných materiálů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získává aktivní vztah k ochraně a tvorbě</w:t>
            </w:r>
            <w:r>
              <w:rPr>
                <w:rFonts w:cs="Times New Roman"/>
                <w:color w:val="000000"/>
              </w:rPr>
              <w:br/>
              <w:t xml:space="preserve">  životního prostředí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:rsidR="00F93CA2" w:rsidRPr="00F93CA2" w:rsidRDefault="00F93CA2" w:rsidP="00F93C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B050"/>
              </w:rPr>
            </w:pPr>
            <w:r>
              <w:rPr>
                <w:rFonts w:cs="Times New Roman"/>
                <w:color w:val="00B050"/>
              </w:rPr>
              <w:t>Vyhledá a použije vhodné videonávody.</w:t>
            </w:r>
          </w:p>
        </w:tc>
        <w:tc>
          <w:tcPr>
            <w:tcW w:w="5044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práce na pozemku</w:t>
            </w:r>
            <w:r>
              <w:rPr>
                <w:rFonts w:cs="Times New Roman"/>
                <w:color w:val="000000"/>
              </w:rPr>
              <w:br/>
              <w:t>- práce s kartonem</w:t>
            </w:r>
            <w:r>
              <w:rPr>
                <w:rFonts w:cs="Times New Roman"/>
                <w:color w:val="000000"/>
              </w:rPr>
              <w:br/>
              <w:t>- práce s textiliemi, vyšívání, šití</w:t>
            </w:r>
            <w:r>
              <w:rPr>
                <w:rFonts w:cs="Times New Roman"/>
                <w:color w:val="000000"/>
              </w:rPr>
              <w:br/>
              <w:t>- práce s přírodninami</w:t>
            </w:r>
            <w:r>
              <w:rPr>
                <w:rFonts w:cs="Times New Roman"/>
                <w:color w:val="000000"/>
              </w:rPr>
              <w:br/>
              <w:t>- jednoduchá úprava potravin</w:t>
            </w:r>
            <w:r>
              <w:rPr>
                <w:rFonts w:cs="Times New Roman"/>
                <w:color w:val="000000"/>
              </w:rPr>
              <w:br/>
              <w:t xml:space="preserve">- příprava klíčení sadby, osiva, úprava </w:t>
            </w:r>
            <w:r>
              <w:rPr>
                <w:rFonts w:cs="Times New Roman"/>
                <w:color w:val="000000"/>
              </w:rPr>
              <w:br/>
              <w:t xml:space="preserve">  okolí školy</w:t>
            </w:r>
            <w:r>
              <w:rPr>
                <w:rFonts w:cs="Times New Roman"/>
                <w:color w:val="000000"/>
              </w:rPr>
              <w:br/>
              <w:t>- léčivé rostliny, sušení bylin</w:t>
            </w:r>
            <w:r>
              <w:rPr>
                <w:rFonts w:cs="Times New Roman"/>
                <w:color w:val="000000"/>
              </w:rPr>
              <w:br/>
              <w:t>- ekologické třídění odpadu</w:t>
            </w:r>
            <w:r>
              <w:rPr>
                <w:rFonts w:cs="Times New Roman"/>
                <w:color w:val="000000"/>
              </w:rPr>
              <w:br/>
              <w:t xml:space="preserve">- šetření energiemi 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</w:rPr>
              <w:t>- montážní a demontážní práce</w:t>
            </w:r>
          </w:p>
        </w:tc>
        <w:tc>
          <w:tcPr>
            <w:tcW w:w="2162" w:type="dxa"/>
          </w:tcPr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Čj</w:t>
            </w:r>
            <w:proofErr w:type="spellEnd"/>
            <w:r>
              <w:rPr>
                <w:rFonts w:cs="Times New Roman"/>
                <w:color w:val="000000"/>
              </w:rPr>
              <w:t>-samostatné vyhledání pracovního návodu a práce podle něj, lidové zvyky a tradice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M-geometrické tvary, přesnost měření, převody jednotek hmotnosti, pravidelné i nepravidelné tvary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Vv</w:t>
            </w:r>
            <w:proofErr w:type="spellEnd"/>
            <w:r>
              <w:rPr>
                <w:rFonts w:cs="Times New Roman"/>
                <w:color w:val="000000"/>
              </w:rPr>
              <w:t>-desky na výkresy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Př</w:t>
            </w:r>
            <w:proofErr w:type="spellEnd"/>
            <w:r>
              <w:rPr>
                <w:rFonts w:cs="Times New Roman"/>
                <w:color w:val="000000"/>
              </w:rPr>
              <w:t>-zdravá výživa, vánoční tabule, předcházení úrazu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1975" w:type="dxa"/>
          </w:tcPr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zahradní</w:t>
            </w:r>
            <w:r>
              <w:rPr>
                <w:rFonts w:cs="Times New Roman"/>
                <w:color w:val="000000"/>
              </w:rPr>
              <w:br/>
              <w:t xml:space="preserve">   nářadí</w:t>
            </w:r>
            <w:r>
              <w:rPr>
                <w:rFonts w:cs="Times New Roman"/>
                <w:color w:val="000000"/>
              </w:rPr>
              <w:br/>
              <w:t>- pravítko</w:t>
            </w:r>
            <w:r>
              <w:rPr>
                <w:rFonts w:cs="Times New Roman"/>
                <w:color w:val="000000"/>
              </w:rPr>
              <w:br/>
              <w:t>- lepidlo, nůž,</w:t>
            </w:r>
            <w:r>
              <w:rPr>
                <w:rFonts w:cs="Times New Roman"/>
                <w:color w:val="000000"/>
              </w:rPr>
              <w:br/>
              <w:t xml:space="preserve">   nůžky</w:t>
            </w:r>
            <w:r>
              <w:rPr>
                <w:rFonts w:cs="Times New Roman"/>
                <w:color w:val="000000"/>
              </w:rPr>
              <w:br/>
              <w:t>- karton</w:t>
            </w:r>
            <w:r>
              <w:rPr>
                <w:rFonts w:cs="Times New Roman"/>
                <w:color w:val="000000"/>
              </w:rPr>
              <w:br/>
              <w:t>- jehla, nit,</w:t>
            </w:r>
            <w:r>
              <w:rPr>
                <w:rFonts w:cs="Times New Roman"/>
                <w:color w:val="000000"/>
              </w:rPr>
              <w:br/>
              <w:t xml:space="preserve">  vyšívací</w:t>
            </w:r>
            <w:r>
              <w:rPr>
                <w:rFonts w:cs="Times New Roman"/>
                <w:color w:val="000000"/>
              </w:rPr>
              <w:br/>
              <w:t xml:space="preserve">  bavlnky,</w:t>
            </w:r>
            <w:r>
              <w:rPr>
                <w:rFonts w:cs="Times New Roman"/>
                <w:color w:val="000000"/>
              </w:rPr>
              <w:br/>
              <w:t xml:space="preserve">  kanava</w:t>
            </w:r>
            <w:r>
              <w:rPr>
                <w:rFonts w:cs="Times New Roman"/>
                <w:color w:val="000000"/>
              </w:rPr>
              <w:br/>
              <w:t>- školní</w:t>
            </w:r>
            <w:r>
              <w:rPr>
                <w:rFonts w:cs="Times New Roman"/>
                <w:color w:val="000000"/>
              </w:rPr>
              <w:br/>
              <w:t xml:space="preserve">  kuchyňka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-osivo, sadba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-kousky látek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-drátky, vlna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-bavlnky, knoflíky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-jehla, nit, nůžky,</w:t>
            </w:r>
          </w:p>
          <w:p w:rsidR="003C61CD" w:rsidRDefault="004A42F1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-stavebnice aj.</w:t>
            </w: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:rsidR="003C61CD" w:rsidRDefault="003C61CD" w:rsidP="004A4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</w:tbl>
    <w:p w:rsidR="003C61CD" w:rsidRDefault="003C61CD" w:rsidP="004A42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</w:rPr>
      </w:pPr>
    </w:p>
    <w:p w:rsidR="003C61CD" w:rsidRDefault="003C61CD" w:rsidP="003C61CD">
      <w:pPr>
        <w:ind w:left="0" w:hanging="2"/>
        <w:rPr>
          <w:rFonts w:cs="Times New Roman"/>
        </w:rPr>
      </w:pPr>
    </w:p>
    <w:sectPr w:rsidR="003C61CD">
      <w:pgSz w:w="16838" w:h="11906" w:orient="landscape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E5B86"/>
    <w:multiLevelType w:val="multilevel"/>
    <w:tmpl w:val="C4C8E95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</w:abstractNum>
  <w:abstractNum w:abstractNumId="1">
    <w:nsid w:val="21377C77"/>
    <w:multiLevelType w:val="multilevel"/>
    <w:tmpl w:val="5622B7C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56DE4D09"/>
    <w:multiLevelType w:val="multilevel"/>
    <w:tmpl w:val="273A57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3C61CD"/>
    <w:rsid w:val="003C61CD"/>
    <w:rsid w:val="004A42F1"/>
    <w:rsid w:val="00AD16F2"/>
    <w:rsid w:val="00F9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paragraph" w:styleId="Nadpis1">
    <w:name w:val="heading 1"/>
    <w:basedOn w:val="Normln"/>
    <w:next w:val="Normln"/>
    <w:pPr>
      <w:keepNext/>
      <w:keepLines/>
      <w:spacing w:before="480" w:after="12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F93CA2"/>
    <w:pPr>
      <w:suppressAutoHyphens w:val="0"/>
      <w:ind w:left="720"/>
      <w:contextualSpacing/>
      <w:textDirection w:val="lrTb"/>
      <w:textAlignment w:val="auto"/>
    </w:pPr>
    <w:rPr>
      <w:rFonts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paragraph" w:styleId="Nadpis1">
    <w:name w:val="heading 1"/>
    <w:basedOn w:val="Normln"/>
    <w:next w:val="Normln"/>
    <w:pPr>
      <w:keepNext/>
      <w:keepLines/>
      <w:spacing w:before="480" w:after="12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F93CA2"/>
    <w:pPr>
      <w:suppressAutoHyphens w:val="0"/>
      <w:ind w:left="720"/>
      <w:contextualSpacing/>
      <w:textDirection w:val="lrTb"/>
      <w:textAlignment w:val="auto"/>
    </w:pPr>
    <w:rPr>
      <w:rFonts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TaXFU/q9Qz3p6yzd/INMWZN+/w==">AMUW2mUMWByLsg1h5IjnjVYS3NyvJP33sID1Aa+ldbD/+EcKlHgBPxQOLdsAS91k8mjOqnG6x8xlTNdplODBfu/Wa0DeXrv6gsPQjxQJ41nJUUIZ6V/7lvI=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1576</Words>
  <Characters>9303</Characters>
  <Application>Microsoft Office Word</Application>
  <DocSecurity>0</DocSecurity>
  <Lines>77</Lines>
  <Paragraphs>21</Paragraphs>
  <ScaleCrop>false</ScaleCrop>
  <Company/>
  <LinksUpToDate>false</LinksUpToDate>
  <CharactersWithSpaces>10858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sborovna1st</dc:creator>
  <cp:lastModifiedBy>Jana Tollarová</cp:lastModifiedBy>
  <cp:revision>4</cp:revision>
  <dcterms:created xsi:type="dcterms:W3CDTF">2010-08-27T06:22:00Z</dcterms:created>
  <dcterms:modified xsi:type="dcterms:W3CDTF">2023-03-02T12:04:00Z</dcterms:modified>
</cp:coreProperties>
</file>